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D28576">
      <w:pPr>
        <w:jc w:val="center"/>
        <w:rPr>
          <w:sz w:val="28"/>
          <w:szCs w:val="28"/>
        </w:rPr>
      </w:pPr>
      <w:r>
        <w:rPr>
          <w:rFonts w:hint="eastAsia"/>
          <w:sz w:val="28"/>
          <w:szCs w:val="28"/>
        </w:rPr>
        <w:t>山东天为环保科技有限公司固废处置中心项目</w:t>
      </w:r>
      <w:r>
        <w:rPr>
          <w:sz w:val="28"/>
        </w:rPr>
        <mc:AlternateContent>
          <mc:Choice Requires="wps">
            <w:drawing>
              <wp:anchor distT="0" distB="0" distL="114300" distR="114300" simplePos="0" relativeHeight="2516592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 name="KGD_Gobal1" descr="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" style="position:absolute;left:0pt;margin-left:-100pt;margin-top:-62pt;height:5pt;width:5pt;visibility:hidden;z-index:2516592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">
                <v:fill on="t" focussize="0,0"/>
                <v:stroke weight="1pt" color="#41719C [3204]" miterlimit="8" joinstyle="miter"/>
                <v:imagedata o:title=""/>
                <o:lock v:ext="edit" aspectratio="f"/>
              </v:rect>
            </w:pict>
          </mc:Fallback>
        </mc:AlternateContent>
      </w:r>
      <w:r>
        <w:rPr>
          <w:rFonts w:hint="default"/>
          <w:sz w:val="28"/>
          <w:szCs w:val="28"/>
        </w:rPr>
        <w:t>第一次公众参与公告</w:t>
      </w:r>
    </w:p>
    <w:p w14:paraId="7410110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lang w:val="en-US" w:eastAsia="zh-CN"/>
        </w:rPr>
      </w:pPr>
    </w:p>
    <w:p w14:paraId="232A78E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32"/>
        </w:rPr>
      </w:pPr>
    </w:p>
    <w:p w14:paraId="0491F8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rFonts w:hint="default"/>
          <w:sz w:val="24"/>
          <w:szCs w:val="32"/>
        </w:rPr>
        <w:t xml:space="preserve">根据《中华人民共和国环境影响评价法》、《环境影响评价公众参与办法》（生态环境部令 </w:t>
      </w:r>
      <w:r>
        <w:rPr>
          <w:rFonts w:hint="default" w:ascii="Times New Roman" w:hAnsi="Times New Roman" w:cs="Times New Roman"/>
          <w:sz w:val="24"/>
          <w:szCs w:val="32"/>
        </w:rPr>
        <w:t>第4号</w:t>
      </w:r>
      <w:r>
        <w:rPr>
          <w:rFonts w:hint="default"/>
          <w:sz w:val="24"/>
          <w:szCs w:val="32"/>
        </w:rPr>
        <w:t>）等相关规定，现将</w:t>
      </w:r>
      <w:r>
        <w:rPr>
          <w:rFonts w:hint="eastAsia"/>
          <w:sz w:val="24"/>
          <w:szCs w:val="24"/>
          <w:lang w:eastAsia="zh-CN"/>
        </w:rPr>
        <w:t>“</w:t>
      </w:r>
      <w:r>
        <w:rPr>
          <w:rFonts w:hint="eastAsia" w:ascii="Times New Roman" w:hAnsi="Times New Roman" w:cs="Times New Roman"/>
          <w:sz w:val="24"/>
          <w:szCs w:val="32"/>
        </w:rPr>
        <w:t>山东天为环保科技有限公司固废处置中心项目</w:t>
      </w:r>
      <w:r>
        <w:rPr>
          <w:rFonts w:hint="eastAsia"/>
          <w:sz w:val="24"/>
          <w:szCs w:val="24"/>
          <w:lang w:eastAsia="zh-CN"/>
        </w:rPr>
        <w:t>”</w:t>
      </w:r>
      <w:r>
        <w:rPr>
          <w:rFonts w:hint="default"/>
          <w:sz w:val="24"/>
          <w:szCs w:val="32"/>
        </w:rPr>
        <w:t>有关环境影响评价事宜公告如下：</w:t>
      </w:r>
    </w:p>
    <w:p w14:paraId="63490733">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32"/>
        </w:rPr>
      </w:pPr>
      <w:r>
        <w:rPr>
          <w:rFonts w:hint="default"/>
          <w:sz w:val="24"/>
          <w:szCs w:val="32"/>
        </w:rPr>
        <w:t>     一、建设项目的名称及概要</w:t>
      </w:r>
    </w:p>
    <w:p w14:paraId="113565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建设项目名称：</w:t>
      </w:r>
      <w:r>
        <w:rPr>
          <w:rFonts w:hint="eastAsia" w:ascii="Times New Roman" w:hAnsi="Times New Roman" w:cs="Times New Roman"/>
          <w:sz w:val="24"/>
          <w:szCs w:val="32"/>
        </w:rPr>
        <w:t>山东天为环保科技有限公司固废处置中心项目</w:t>
      </w:r>
    </w:p>
    <w:p w14:paraId="1B1868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rPr>
        <w:t>建设单位名称：</w:t>
      </w:r>
      <w:r>
        <w:rPr>
          <w:rFonts w:hint="eastAsia" w:ascii="Times New Roman" w:hAnsi="Times New Roman" w:cs="Times New Roman"/>
          <w:sz w:val="24"/>
          <w:szCs w:val="32"/>
        </w:rPr>
        <w:t>山东天为环保科技有限公司</w:t>
      </w:r>
    </w:p>
    <w:p w14:paraId="48F76B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建设项目概要：</w:t>
      </w:r>
      <w:r>
        <w:rPr>
          <w:rFonts w:hint="default" w:ascii="Times New Roman" w:hAnsi="Times New Roman" w:cs="Times New Roman"/>
          <w:sz w:val="24"/>
          <w:szCs w:val="32"/>
          <w:lang w:val="en-US" w:eastAsia="zh-CN"/>
        </w:rPr>
        <w:t>项目位于昌乐县朱红路以东，宝通街以南，五党山以西（原山水水泥石料厂）</w:t>
      </w:r>
      <w:r>
        <w:rPr>
          <w:rFonts w:hint="default" w:ascii="Times New Roman" w:hAnsi="Times New Roman" w:cs="Times New Roman"/>
          <w:sz w:val="24"/>
          <w:szCs w:val="32"/>
        </w:rPr>
        <w:t>。</w:t>
      </w:r>
      <w:r>
        <w:rPr>
          <w:rFonts w:hint="default" w:ascii="Times New Roman" w:hAnsi="Times New Roman" w:cs="Times New Roman"/>
          <w:sz w:val="24"/>
          <w:szCs w:val="32"/>
          <w:lang w:val="en-US" w:eastAsia="zh-CN"/>
        </w:rPr>
        <w:t>建设2个填埋区（填埋一区与填埋二区，其中填埋一区已建成），配套建设污水处理区</w:t>
      </w:r>
      <w:r>
        <w:rPr>
          <w:rFonts w:hint="eastAsia" w:ascii="Times New Roman" w:hAnsi="Times New Roman" w:cs="Times New Roman"/>
          <w:sz w:val="24"/>
          <w:szCs w:val="32"/>
          <w:lang w:val="en-US" w:eastAsia="zh-CN"/>
        </w:rPr>
        <w:t>、</w:t>
      </w:r>
      <w:r>
        <w:rPr>
          <w:rFonts w:hint="default" w:ascii="Times New Roman" w:hAnsi="Times New Roman" w:cs="Times New Roman"/>
          <w:sz w:val="24"/>
          <w:szCs w:val="32"/>
          <w:lang w:val="en-US" w:eastAsia="zh-CN"/>
        </w:rPr>
        <w:t>生产管理区</w:t>
      </w:r>
      <w:r>
        <w:rPr>
          <w:rFonts w:hint="eastAsia" w:ascii="Times New Roman" w:hAnsi="Times New Roman" w:cs="Times New Roman"/>
          <w:sz w:val="24"/>
          <w:szCs w:val="32"/>
          <w:lang w:val="en-US" w:eastAsia="zh-CN"/>
        </w:rPr>
        <w:t>、</w:t>
      </w:r>
      <w:r>
        <w:rPr>
          <w:rFonts w:hint="default" w:ascii="Times New Roman" w:hAnsi="Times New Roman" w:cs="Times New Roman"/>
          <w:sz w:val="24"/>
          <w:szCs w:val="32"/>
          <w:lang w:val="en-US" w:eastAsia="zh-CN"/>
        </w:rPr>
        <w:t>危废库</w:t>
      </w:r>
      <w:r>
        <w:rPr>
          <w:rFonts w:hint="eastAsia" w:ascii="Times New Roman" w:hAnsi="Times New Roman" w:cs="Times New Roman"/>
          <w:sz w:val="24"/>
          <w:szCs w:val="32"/>
          <w:lang w:val="en-US" w:eastAsia="zh-CN"/>
        </w:rPr>
        <w:t>、地下水</w:t>
      </w:r>
      <w:r>
        <w:rPr>
          <w:rFonts w:hint="default" w:ascii="Times New Roman" w:hAnsi="Times New Roman" w:cs="Times New Roman"/>
          <w:sz w:val="24"/>
          <w:szCs w:val="32"/>
          <w:lang w:val="en-US" w:eastAsia="zh-CN"/>
        </w:rPr>
        <w:t>监测井</w:t>
      </w:r>
      <w:r>
        <w:rPr>
          <w:rFonts w:hint="eastAsia" w:ascii="Times New Roman" w:hAnsi="Times New Roman" w:cs="Times New Roman"/>
          <w:sz w:val="24"/>
          <w:szCs w:val="32"/>
          <w:lang w:val="en-US" w:eastAsia="zh-CN"/>
        </w:rPr>
        <w:t>等</w:t>
      </w:r>
      <w:r>
        <w:rPr>
          <w:rFonts w:hint="default" w:ascii="Times New Roman" w:hAnsi="Times New Roman" w:cs="Times New Roman"/>
          <w:sz w:val="24"/>
          <w:szCs w:val="32"/>
          <w:lang w:val="en-US" w:eastAsia="zh-CN"/>
        </w:rPr>
        <w:t>，有效库容约为450万m</w:t>
      </w:r>
      <w:r>
        <w:rPr>
          <w:rFonts w:hint="default" w:ascii="Times New Roman" w:hAnsi="Times New Roman" w:cs="Times New Roman"/>
          <w:sz w:val="24"/>
          <w:szCs w:val="32"/>
          <w:vertAlign w:val="superscript"/>
          <w:lang w:val="en-US" w:eastAsia="zh-CN"/>
        </w:rPr>
        <w:t>3</w:t>
      </w:r>
      <w:r>
        <w:rPr>
          <w:rFonts w:hint="default" w:ascii="Times New Roman" w:hAnsi="Times New Roman" w:cs="Times New Roman"/>
          <w:sz w:val="24"/>
          <w:szCs w:val="32"/>
          <w:lang w:val="en-US" w:eastAsia="zh-CN"/>
        </w:rPr>
        <w:t>，项目总占地面积约为133528m</w:t>
      </w:r>
      <w:r>
        <w:rPr>
          <w:rFonts w:hint="default" w:ascii="Times New Roman" w:hAnsi="Times New Roman" w:cs="Times New Roman"/>
          <w:sz w:val="24"/>
          <w:szCs w:val="32"/>
          <w:vertAlign w:val="superscript"/>
          <w:lang w:val="en-US" w:eastAsia="zh-CN"/>
        </w:rPr>
        <w:t>2</w:t>
      </w:r>
      <w:r>
        <w:rPr>
          <w:rFonts w:hint="default" w:ascii="Times New Roman" w:hAnsi="Times New Roman" w:cs="Times New Roman"/>
          <w:sz w:val="24"/>
          <w:szCs w:val="32"/>
          <w:lang w:val="en-US" w:eastAsia="zh-CN"/>
        </w:rPr>
        <w:t>，其中填埋一区库容占地面积为 60148m</w:t>
      </w:r>
      <w:r>
        <w:rPr>
          <w:rFonts w:hint="default" w:ascii="Times New Roman" w:hAnsi="Times New Roman" w:cs="Times New Roman"/>
          <w:sz w:val="24"/>
          <w:szCs w:val="32"/>
          <w:vertAlign w:val="superscript"/>
          <w:lang w:val="en-US" w:eastAsia="zh-CN"/>
        </w:rPr>
        <w:t>2</w:t>
      </w:r>
      <w:r>
        <w:rPr>
          <w:rFonts w:hint="default" w:ascii="Times New Roman" w:hAnsi="Times New Roman" w:cs="Times New Roman"/>
          <w:sz w:val="24"/>
          <w:szCs w:val="32"/>
          <w:lang w:val="en-US" w:eastAsia="zh-CN"/>
        </w:rPr>
        <w:t>，填埋二区库容占地面积为65959.4m</w:t>
      </w:r>
      <w:r>
        <w:rPr>
          <w:rFonts w:hint="default" w:ascii="Times New Roman" w:hAnsi="Times New Roman" w:cs="Times New Roman"/>
          <w:sz w:val="24"/>
          <w:szCs w:val="32"/>
          <w:vertAlign w:val="superscript"/>
          <w:lang w:val="en-US" w:eastAsia="zh-CN"/>
        </w:rPr>
        <w:t>2</w:t>
      </w:r>
      <w:r>
        <w:rPr>
          <w:rFonts w:hint="default" w:ascii="Times New Roman" w:hAnsi="Times New Roman" w:cs="Times New Roman"/>
          <w:sz w:val="24"/>
          <w:szCs w:val="32"/>
          <w:lang w:val="en-US" w:eastAsia="zh-CN"/>
        </w:rPr>
        <w:t>，其余公用辅助设施占地面积 7420.6m</w:t>
      </w:r>
      <w:r>
        <w:rPr>
          <w:rFonts w:hint="default" w:ascii="Times New Roman" w:hAnsi="Times New Roman" w:cs="Times New Roman"/>
          <w:sz w:val="24"/>
          <w:szCs w:val="32"/>
          <w:vertAlign w:val="superscript"/>
          <w:lang w:val="en-US" w:eastAsia="zh-CN"/>
        </w:rPr>
        <w:t>2</w:t>
      </w:r>
      <w:r>
        <w:rPr>
          <w:rFonts w:hint="default" w:ascii="Times New Roman" w:hAnsi="Times New Roman" w:cs="Times New Roman"/>
          <w:sz w:val="24"/>
          <w:szCs w:val="32"/>
          <w:lang w:val="en-US" w:eastAsia="zh-CN"/>
        </w:rPr>
        <w:t>。本次评价拟接收昌乐县和县城外的符合入场要求的一般固体废物。年综合处置工业固废规模和年限不变，</w:t>
      </w:r>
      <w:r>
        <w:rPr>
          <w:rFonts w:hint="eastAsia" w:ascii="Times New Roman" w:hAnsi="Times New Roman" w:cs="Times New Roman"/>
          <w:sz w:val="24"/>
          <w:szCs w:val="32"/>
          <w:lang w:val="en-US" w:eastAsia="zh-CN"/>
        </w:rPr>
        <w:t>设计</w:t>
      </w:r>
      <w:r>
        <w:rPr>
          <w:rFonts w:hint="default" w:ascii="Times New Roman" w:hAnsi="Times New Roman" w:cs="Times New Roman"/>
          <w:sz w:val="24"/>
          <w:szCs w:val="32"/>
          <w:lang w:val="en-US" w:eastAsia="zh-CN"/>
        </w:rPr>
        <w:t>规模仍为65万t，</w:t>
      </w:r>
      <w:r>
        <w:rPr>
          <w:rFonts w:hint="eastAsia" w:ascii="Times New Roman" w:hAnsi="Times New Roman" w:cs="Times New Roman"/>
          <w:sz w:val="24"/>
          <w:szCs w:val="32"/>
          <w:lang w:val="en-US" w:eastAsia="zh-CN"/>
        </w:rPr>
        <w:t>设计</w:t>
      </w:r>
      <w:r>
        <w:rPr>
          <w:rFonts w:hint="default" w:ascii="Times New Roman" w:hAnsi="Times New Roman" w:cs="Times New Roman"/>
          <w:sz w:val="24"/>
          <w:szCs w:val="32"/>
          <w:lang w:val="en-US" w:eastAsia="zh-CN"/>
        </w:rPr>
        <w:t>服务年限7年。</w:t>
      </w:r>
    </w:p>
    <w:p w14:paraId="0BBCC5E2">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32"/>
        </w:rPr>
      </w:pPr>
      <w:r>
        <w:rPr>
          <w:rFonts w:hint="default" w:ascii="Times New Roman" w:hAnsi="Times New Roman" w:cs="Times New Roman"/>
          <w:sz w:val="24"/>
          <w:szCs w:val="32"/>
        </w:rPr>
        <w:t>     二、建设项目的建设单位的名称和联系方式</w:t>
      </w:r>
      <w:bookmarkStart w:id="0" w:name="_GoBack"/>
      <w:bookmarkEnd w:id="0"/>
    </w:p>
    <w:p w14:paraId="10EFB677">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32"/>
        </w:rPr>
      </w:pPr>
      <w:r>
        <w:rPr>
          <w:rFonts w:hint="default"/>
          <w:sz w:val="24"/>
          <w:szCs w:val="32"/>
        </w:rPr>
        <w:t>     单位名称：</w:t>
      </w:r>
      <w:r>
        <w:rPr>
          <w:rFonts w:hint="eastAsia" w:ascii="Times New Roman" w:hAnsi="Times New Roman" w:cs="Times New Roman"/>
          <w:sz w:val="24"/>
          <w:szCs w:val="32"/>
        </w:rPr>
        <w:t>山东天为环保科技有限公司</w:t>
      </w:r>
    </w:p>
    <w:p w14:paraId="4EE9FB3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Theme="minorEastAsia"/>
          <w:sz w:val="24"/>
          <w:szCs w:val="32"/>
          <w:lang w:val="en-US" w:eastAsia="zh-CN"/>
        </w:rPr>
      </w:pPr>
      <w:r>
        <w:rPr>
          <w:rFonts w:hint="default"/>
          <w:sz w:val="24"/>
          <w:szCs w:val="32"/>
        </w:rPr>
        <w:t>     联 系 人：</w:t>
      </w:r>
      <w:r>
        <w:rPr>
          <w:rFonts w:hint="eastAsia"/>
          <w:sz w:val="24"/>
          <w:szCs w:val="32"/>
          <w:lang w:val="en-US" w:eastAsia="zh-CN"/>
        </w:rPr>
        <w:t>张总</w:t>
      </w:r>
    </w:p>
    <w:p w14:paraId="45FB9B2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32"/>
          <w:lang w:val="en-US" w:eastAsia="zh-CN"/>
        </w:rPr>
      </w:pPr>
      <w:r>
        <w:rPr>
          <w:rFonts w:hint="default"/>
          <w:sz w:val="24"/>
          <w:szCs w:val="32"/>
        </w:rPr>
        <w:t>     电    话</w:t>
      </w:r>
      <w:r>
        <w:rPr>
          <w:rFonts w:hint="default" w:ascii="Times New Roman" w:hAnsi="Times New Roman" w:cs="Times New Roman"/>
          <w:sz w:val="24"/>
          <w:szCs w:val="32"/>
        </w:rPr>
        <w:t>：1</w:t>
      </w:r>
      <w:r>
        <w:rPr>
          <w:rFonts w:hint="eastAsia" w:ascii="Times New Roman" w:hAnsi="Times New Roman" w:cs="Times New Roman"/>
          <w:sz w:val="24"/>
          <w:szCs w:val="32"/>
          <w:lang w:val="en-US" w:eastAsia="zh-CN"/>
        </w:rPr>
        <w:t>3792656315</w:t>
      </w:r>
    </w:p>
    <w:p w14:paraId="12E4137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32"/>
        </w:rPr>
      </w:pPr>
      <w:r>
        <w:rPr>
          <w:rFonts w:hint="default" w:ascii="Times New Roman" w:hAnsi="Times New Roman" w:cs="Times New Roman"/>
          <w:sz w:val="24"/>
          <w:szCs w:val="32"/>
        </w:rPr>
        <w:t>     三、承担评价工作的环境影响评价机构的名称和联系方式</w:t>
      </w:r>
    </w:p>
    <w:p w14:paraId="4CE6C7D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32"/>
        </w:rPr>
      </w:pPr>
      <w:r>
        <w:rPr>
          <w:rFonts w:hint="default" w:ascii="Times New Roman" w:hAnsi="Times New Roman" w:cs="Times New Roman"/>
          <w:sz w:val="24"/>
          <w:szCs w:val="32"/>
        </w:rPr>
        <w:t>     单位名称：山东省环科院股份有限公司</w:t>
      </w:r>
    </w:p>
    <w:p w14:paraId="07B7C27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32"/>
          <w:lang w:val="en-US" w:eastAsia="zh-CN"/>
        </w:rPr>
      </w:pPr>
      <w:r>
        <w:rPr>
          <w:rFonts w:hint="default" w:ascii="Times New Roman" w:hAnsi="Times New Roman" w:cs="Times New Roman"/>
          <w:sz w:val="24"/>
          <w:szCs w:val="32"/>
        </w:rPr>
        <w:t>     联 系 人：</w:t>
      </w:r>
      <w:r>
        <w:rPr>
          <w:rFonts w:hint="default" w:ascii="Times New Roman" w:hAnsi="Times New Roman" w:cs="Times New Roman"/>
          <w:sz w:val="24"/>
          <w:szCs w:val="32"/>
          <w:lang w:val="en-US" w:eastAsia="zh-CN"/>
        </w:rPr>
        <w:t>顾工</w:t>
      </w:r>
    </w:p>
    <w:p w14:paraId="5EB43AA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32"/>
          <w:lang w:val="en-US" w:eastAsia="zh-CN"/>
        </w:rPr>
      </w:pPr>
      <w:r>
        <w:rPr>
          <w:rFonts w:hint="default" w:ascii="Times New Roman" w:hAnsi="Times New Roman" w:cs="Times New Roman"/>
          <w:sz w:val="24"/>
          <w:szCs w:val="32"/>
        </w:rPr>
        <w:t>     联系电话：</w:t>
      </w:r>
      <w:r>
        <w:rPr>
          <w:rFonts w:hint="eastAsia" w:ascii="Times New Roman" w:hAnsi="Times New Roman" w:cs="Times New Roman"/>
          <w:sz w:val="24"/>
          <w:szCs w:val="32"/>
          <w:lang w:val="en-US" w:eastAsia="zh-CN"/>
        </w:rPr>
        <w:t>15165087003</w:t>
      </w:r>
    </w:p>
    <w:p w14:paraId="3D19B8CC">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32"/>
        </w:rPr>
      </w:pPr>
      <w:r>
        <w:rPr>
          <w:rFonts w:hint="default" w:ascii="Times New Roman" w:hAnsi="Times New Roman" w:cs="Times New Roman"/>
          <w:sz w:val="24"/>
          <w:szCs w:val="32"/>
        </w:rPr>
        <w:t>   </w:t>
      </w:r>
      <w:r>
        <w:rPr>
          <w:rFonts w:hint="default"/>
          <w:sz w:val="24"/>
          <w:szCs w:val="32"/>
        </w:rPr>
        <w:t>    四、环境影响评价的工作程序和主要工作内容</w:t>
      </w:r>
    </w:p>
    <w:p w14:paraId="4A68F1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rFonts w:hint="default"/>
          <w:sz w:val="24"/>
          <w:szCs w:val="32"/>
        </w:rPr>
        <w:t>根据《中华人民共和国环境影响评价法》等规定，建设单位委托</w:t>
      </w:r>
      <w:r>
        <w:rPr>
          <w:rFonts w:hint="default" w:ascii="Times New Roman" w:hAnsi="Times New Roman" w:cs="Times New Roman"/>
          <w:sz w:val="24"/>
          <w:szCs w:val="32"/>
        </w:rPr>
        <w:t>山东省环科院股份有限公司</w:t>
      </w:r>
      <w:r>
        <w:rPr>
          <w:rFonts w:hint="default"/>
          <w:sz w:val="24"/>
          <w:szCs w:val="32"/>
        </w:rPr>
        <w:t>进行本项目的环评工作。主要工作内容为环境影响评价报告。</w:t>
      </w:r>
    </w:p>
    <w:p w14:paraId="46E407B4">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32"/>
        </w:rPr>
      </w:pPr>
      <w:r>
        <w:rPr>
          <w:rFonts w:hint="default"/>
          <w:sz w:val="24"/>
          <w:szCs w:val="32"/>
        </w:rPr>
        <w:t>     五、征求公众意见的主要事项</w:t>
      </w:r>
    </w:p>
    <w:p w14:paraId="5E99D8C7">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32"/>
        </w:rPr>
      </w:pPr>
      <w:r>
        <w:rPr>
          <w:rFonts w:hint="default"/>
          <w:sz w:val="24"/>
          <w:szCs w:val="32"/>
        </w:rPr>
        <w:t xml:space="preserve">     </w:t>
      </w:r>
      <w:r>
        <w:rPr>
          <w:rFonts w:hint="eastAsia"/>
          <w:sz w:val="24"/>
          <w:szCs w:val="32"/>
          <w:lang w:val="en-US" w:eastAsia="zh-CN"/>
        </w:rPr>
        <w:t xml:space="preserve"> </w:t>
      </w:r>
      <w:r>
        <w:rPr>
          <w:rFonts w:hint="default"/>
          <w:sz w:val="24"/>
          <w:szCs w:val="32"/>
        </w:rPr>
        <w:t>目前本项目正处于环境影响评价报告初期阶段，为使广大市民，尤其是本项目场址周围居民更好的了解本项目，特发布此消息。欢迎广大市民向本项目建设单位及环境影响评价单位提出宝贵意见和建议。</w:t>
      </w:r>
    </w:p>
    <w:p w14:paraId="23E33D8C">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32"/>
        </w:rPr>
      </w:pPr>
      <w:r>
        <w:rPr>
          <w:rFonts w:hint="default"/>
          <w:sz w:val="24"/>
          <w:szCs w:val="32"/>
        </w:rPr>
        <w:t>     六、公众提出意见的主要方式</w:t>
      </w:r>
    </w:p>
    <w:p w14:paraId="1502E39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32"/>
        </w:rPr>
      </w:pPr>
      <w:r>
        <w:rPr>
          <w:rFonts w:hint="default"/>
          <w:sz w:val="24"/>
          <w:szCs w:val="32"/>
        </w:rPr>
        <w:t>     公众提出意见后，</w:t>
      </w:r>
      <w:r>
        <w:rPr>
          <w:rFonts w:hint="default" w:ascii="Times New Roman" w:hAnsi="Times New Roman" w:cs="Times New Roman"/>
          <w:sz w:val="24"/>
          <w:szCs w:val="32"/>
        </w:rPr>
        <w:t>可通过电话、信件或E-Mail进行意见表述。</w:t>
      </w:r>
    </w:p>
    <w:p w14:paraId="2172CEF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32"/>
        </w:rPr>
      </w:pPr>
      <w:r>
        <w:rPr>
          <w:rFonts w:hint="default" w:ascii="Times New Roman" w:hAnsi="Times New Roman" w:cs="Times New Roman"/>
          <w:sz w:val="24"/>
          <w:szCs w:val="32"/>
        </w:rPr>
        <w:t>     公告期限：自公示之日起10个工作日内。</w:t>
      </w:r>
    </w:p>
    <w:p w14:paraId="331CF39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4"/>
          <w:szCs w:val="32"/>
          <w:lang w:val="en-US" w:eastAsia="zh-CN"/>
        </w:rPr>
      </w:pPr>
      <w:r>
        <w:rPr>
          <w:rFonts w:hint="default" w:ascii="Times New Roman" w:hAnsi="Times New Roman" w:cs="Times New Roman"/>
          <w:sz w:val="24"/>
          <w:szCs w:val="32"/>
        </w:rPr>
        <w:t> </w:t>
      </w:r>
      <w:r>
        <w:rPr>
          <w:rFonts w:hint="eastAsia" w:ascii="Times New Roman" w:hAnsi="Times New Roman" w:cs="Times New Roman"/>
          <w:sz w:val="24"/>
          <w:szCs w:val="32"/>
          <w:lang w:val="en-US" w:eastAsia="zh-CN"/>
        </w:rPr>
        <w:t xml:space="preserve">   </w:t>
      </w:r>
    </w:p>
    <w:p w14:paraId="38F59A5A">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sz w:val="24"/>
          <w:szCs w:val="24"/>
          <w:lang w:val="en-US" w:eastAsia="zh-CN"/>
        </w:rPr>
      </w:pPr>
      <w:r>
        <w:rPr>
          <w:rFonts w:hint="eastAsia"/>
          <w:sz w:val="24"/>
          <w:szCs w:val="24"/>
          <w:lang w:val="en-US" w:eastAsia="zh-CN"/>
        </w:rPr>
        <w:t xml:space="preserve">         </w:t>
      </w:r>
    </w:p>
    <w:p w14:paraId="5461D73B">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default" w:ascii="Times New Roman" w:hAnsi="Times New Roman" w:cs="Times New Roman"/>
          <w:sz w:val="24"/>
          <w:szCs w:val="32"/>
        </w:rPr>
      </w:pPr>
      <w:r>
        <w:rPr>
          <w:rFonts w:hint="eastAsia"/>
          <w:sz w:val="24"/>
          <w:szCs w:val="24"/>
          <w:lang w:val="en-US" w:eastAsia="zh-CN"/>
        </w:rPr>
        <w:t xml:space="preserve">   </w:t>
      </w:r>
      <w:r>
        <w:rPr>
          <w:rFonts w:hint="eastAsia" w:ascii="Times New Roman" w:hAnsi="Times New Roman" w:cs="Times New Roman"/>
          <w:sz w:val="24"/>
          <w:szCs w:val="32"/>
        </w:rPr>
        <w:t>山东天为环保科技有限公司</w:t>
      </w:r>
      <w:r>
        <w:rPr>
          <w:rFonts w:hint="default" w:ascii="Times New Roman" w:hAnsi="Times New Roman" w:cs="Times New Roman"/>
          <w:sz w:val="24"/>
          <w:szCs w:val="32"/>
        </w:rPr>
        <w:t xml:space="preserve">  </w:t>
      </w:r>
    </w:p>
    <w:p w14:paraId="764BBA71">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default" w:ascii="Times New Roman" w:hAnsi="Times New Roman" w:cs="Times New Roman"/>
          <w:sz w:val="24"/>
          <w:szCs w:val="32"/>
        </w:rPr>
      </w:pPr>
      <w:r>
        <w:rPr>
          <w:rFonts w:hint="default" w:ascii="Times New Roman" w:hAnsi="Times New Roman" w:cs="Times New Roman"/>
          <w:sz w:val="24"/>
          <w:szCs w:val="32"/>
        </w:rPr>
        <w:t>20</w:t>
      </w:r>
      <w:r>
        <w:rPr>
          <w:rFonts w:hint="eastAsia" w:ascii="Times New Roman" w:hAnsi="Times New Roman" w:cs="Times New Roman"/>
          <w:sz w:val="24"/>
          <w:szCs w:val="32"/>
          <w:lang w:val="en-US" w:eastAsia="zh-CN"/>
        </w:rPr>
        <w:t>25</w:t>
      </w:r>
      <w:r>
        <w:rPr>
          <w:rFonts w:hint="default" w:ascii="Times New Roman" w:hAnsi="Times New Roman" w:cs="Times New Roman"/>
          <w:sz w:val="24"/>
          <w:szCs w:val="32"/>
        </w:rPr>
        <w:t>年</w:t>
      </w:r>
      <w:r>
        <w:rPr>
          <w:rFonts w:hint="eastAsia" w:ascii="Times New Roman" w:hAnsi="Times New Roman" w:cs="Times New Roman"/>
          <w:sz w:val="24"/>
          <w:szCs w:val="32"/>
          <w:highlight w:val="yellow"/>
          <w:lang w:val="en-US" w:eastAsia="zh-CN"/>
        </w:rPr>
        <w:t>12</w:t>
      </w:r>
      <w:r>
        <w:rPr>
          <w:rFonts w:hint="default" w:ascii="Times New Roman" w:hAnsi="Times New Roman" w:cs="Times New Roman"/>
          <w:sz w:val="24"/>
          <w:szCs w:val="32"/>
          <w:highlight w:val="yellow"/>
        </w:rPr>
        <w:t>月</w:t>
      </w:r>
      <w:r>
        <w:rPr>
          <w:rFonts w:hint="eastAsia" w:ascii="Times New Roman" w:hAnsi="Times New Roman" w:cs="Times New Roman"/>
          <w:sz w:val="24"/>
          <w:szCs w:val="32"/>
          <w:highlight w:val="yellow"/>
          <w:lang w:val="en-US" w:eastAsia="zh-CN"/>
        </w:rPr>
        <w:t>26</w:t>
      </w:r>
      <w:r>
        <w:rPr>
          <w:rFonts w:hint="default" w:ascii="Times New Roman" w:hAnsi="Times New Roman" w:cs="Times New Roman"/>
          <w:sz w:val="24"/>
          <w:szCs w:val="32"/>
          <w:highlight w:val="yellow"/>
        </w:rPr>
        <w:t>日</w:t>
      </w:r>
    </w:p>
    <w:p w14:paraId="4131BF16">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32"/>
        </w:rPr>
      </w:pPr>
      <w:r>
        <w:rPr>
          <w:rFonts w:hint="default"/>
          <w:sz w:val="24"/>
          <w:szCs w:val="32"/>
        </w:rPr>
        <w:br w:type="textWrapping"/>
      </w:r>
      <w:r>
        <w:rPr>
          <w:rFonts w:hint="default"/>
          <w:sz w:val="24"/>
          <w:szCs w:val="32"/>
        </w:rPr>
        <w:br w:type="textWrapping"/>
      </w:r>
    </w:p>
    <w:p w14:paraId="0290DF20">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C5292B"/>
    <w:multiLevelType w:val="multilevel"/>
    <w:tmpl w:val="5CC5292B"/>
    <w:lvl w:ilvl="0" w:tentative="0">
      <w:start w:val="1"/>
      <w:numFmt w:val="decimal"/>
      <w:suff w:val="space"/>
      <w:lvlText w:val="第%1章"/>
      <w:lvlJc w:val="left"/>
      <w:pPr>
        <w:ind w:left="425" w:hanging="425"/>
      </w:pPr>
      <w:rPr>
        <w:rFonts w:hint="eastAsia" w:cs="Times New Roman"/>
      </w:rPr>
    </w:lvl>
    <w:lvl w:ilvl="1" w:tentative="0">
      <w:start w:val="1"/>
      <w:numFmt w:val="decimal"/>
      <w:suff w:val="space"/>
      <w:lvlText w:val="%1.%2"/>
      <w:lvlJc w:val="left"/>
      <w:rPr>
        <w:rFonts w:hint="eastAsia" w:cs="Times New Roman"/>
      </w:rPr>
    </w:lvl>
    <w:lvl w:ilvl="2" w:tentative="0">
      <w:start w:val="1"/>
      <w:numFmt w:val="decimal"/>
      <w:pStyle w:val="2"/>
      <w:suff w:val="space"/>
      <w:lvlText w:val="%1.%2.%3"/>
      <w:lvlJc w:val="left"/>
      <w:rPr>
        <w:rFonts w:hint="eastAsia" w:cs="Times New Roman"/>
      </w:rPr>
    </w:lvl>
    <w:lvl w:ilvl="3" w:tentative="0">
      <w:start w:val="1"/>
      <w:numFmt w:val="decimal"/>
      <w:suff w:val="space"/>
      <w:lvlText w:val="%1.%2.%3.%4"/>
      <w:lvlJc w:val="left"/>
      <w:rPr>
        <w:rFonts w:hint="eastAsia" w:cs="Times New Roman"/>
      </w:rPr>
    </w:lvl>
    <w:lvl w:ilvl="4" w:tentative="0">
      <w:start w:val="1"/>
      <w:numFmt w:val="decimal"/>
      <w:lvlText w:val="%5、"/>
      <w:lvlJc w:val="left"/>
      <w:pPr>
        <w:ind w:left="2421" w:hanging="720"/>
      </w:pPr>
      <w:rPr>
        <w:rFonts w:hint="default"/>
      </w:rPr>
    </w:lvl>
    <w:lvl w:ilvl="5" w:tentative="0">
      <w:start w:val="1"/>
      <w:numFmt w:val="decimal"/>
      <w:lvlText w:val="%1.%2.%3.%4.%5.%6"/>
      <w:lvlJc w:val="left"/>
      <w:pPr>
        <w:ind w:left="3260" w:hanging="1134"/>
      </w:pPr>
      <w:rPr>
        <w:rFonts w:hint="eastAsia" w:cs="Times New Roman"/>
      </w:rPr>
    </w:lvl>
    <w:lvl w:ilvl="6" w:tentative="0">
      <w:start w:val="1"/>
      <w:numFmt w:val="decimal"/>
      <w:lvlText w:val="%1.%2.%3.%4.%5.%6.%7"/>
      <w:lvlJc w:val="left"/>
      <w:pPr>
        <w:ind w:left="3827" w:hanging="1276"/>
      </w:pPr>
      <w:rPr>
        <w:rFonts w:hint="eastAsia" w:cs="Times New Roman"/>
      </w:rPr>
    </w:lvl>
    <w:lvl w:ilvl="7" w:tentative="0">
      <w:start w:val="1"/>
      <w:numFmt w:val="decimal"/>
      <w:lvlText w:val="%1.%2.%3.%4.%5.%6.%7.%8"/>
      <w:lvlJc w:val="left"/>
      <w:pPr>
        <w:ind w:left="4394" w:hanging="1418"/>
      </w:pPr>
      <w:rPr>
        <w:rFonts w:hint="eastAsia" w:cs="Times New Roman"/>
      </w:rPr>
    </w:lvl>
    <w:lvl w:ilvl="8" w:tentative="0">
      <w:start w:val="1"/>
      <w:numFmt w:val="decimal"/>
      <w:lvlText w:val="%1.%2.%3.%4.%5.%6.%7.%8.%9"/>
      <w:lvlJc w:val="left"/>
      <w:pPr>
        <w:ind w:left="5102" w:hanging="1700"/>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5YTdjMTRiYTY0MDNjZmE1NzY5NDExNDY5NTVjMWUifQ=="/>
  </w:docVars>
  <w:rsids>
    <w:rsidRoot w:val="1CF026E0"/>
    <w:rsid w:val="00AA3440"/>
    <w:rsid w:val="01AE15BA"/>
    <w:rsid w:val="01CD1840"/>
    <w:rsid w:val="01ED6EBF"/>
    <w:rsid w:val="02623334"/>
    <w:rsid w:val="026614DA"/>
    <w:rsid w:val="02BE3A7E"/>
    <w:rsid w:val="02C848FD"/>
    <w:rsid w:val="0358025A"/>
    <w:rsid w:val="03A412E4"/>
    <w:rsid w:val="03E64390"/>
    <w:rsid w:val="042A791A"/>
    <w:rsid w:val="042E7397"/>
    <w:rsid w:val="04D10E9B"/>
    <w:rsid w:val="04F81854"/>
    <w:rsid w:val="051970E4"/>
    <w:rsid w:val="0594516A"/>
    <w:rsid w:val="060379FA"/>
    <w:rsid w:val="063F4ED6"/>
    <w:rsid w:val="06453A03"/>
    <w:rsid w:val="0654718F"/>
    <w:rsid w:val="06C3783D"/>
    <w:rsid w:val="06E93094"/>
    <w:rsid w:val="0706015C"/>
    <w:rsid w:val="0774554F"/>
    <w:rsid w:val="080C528C"/>
    <w:rsid w:val="08DB07BA"/>
    <w:rsid w:val="08EC39A7"/>
    <w:rsid w:val="09475804"/>
    <w:rsid w:val="0AAF5DB8"/>
    <w:rsid w:val="0AFA6B88"/>
    <w:rsid w:val="0B0C7351"/>
    <w:rsid w:val="0B6C2B59"/>
    <w:rsid w:val="0BD40A5E"/>
    <w:rsid w:val="0C0555AD"/>
    <w:rsid w:val="0CF84031"/>
    <w:rsid w:val="0D411038"/>
    <w:rsid w:val="0D451F01"/>
    <w:rsid w:val="0D9D4CFC"/>
    <w:rsid w:val="0E6D00BB"/>
    <w:rsid w:val="0E833A6D"/>
    <w:rsid w:val="0EE20AF5"/>
    <w:rsid w:val="0F7979B8"/>
    <w:rsid w:val="0F7B4AA5"/>
    <w:rsid w:val="0F977B31"/>
    <w:rsid w:val="0FAC73FA"/>
    <w:rsid w:val="101D5CDE"/>
    <w:rsid w:val="10B455B8"/>
    <w:rsid w:val="10D37F2B"/>
    <w:rsid w:val="1100169A"/>
    <w:rsid w:val="117D2D56"/>
    <w:rsid w:val="118916FB"/>
    <w:rsid w:val="11F50E86"/>
    <w:rsid w:val="13171E63"/>
    <w:rsid w:val="13943648"/>
    <w:rsid w:val="13A21115"/>
    <w:rsid w:val="13DB1013"/>
    <w:rsid w:val="14A30D26"/>
    <w:rsid w:val="14D23444"/>
    <w:rsid w:val="15565D98"/>
    <w:rsid w:val="15583DD5"/>
    <w:rsid w:val="15634317"/>
    <w:rsid w:val="1574122C"/>
    <w:rsid w:val="16665380"/>
    <w:rsid w:val="179345A3"/>
    <w:rsid w:val="17CC05BD"/>
    <w:rsid w:val="17DA5BAB"/>
    <w:rsid w:val="17F92A0B"/>
    <w:rsid w:val="18C25A86"/>
    <w:rsid w:val="18F8395B"/>
    <w:rsid w:val="1955249F"/>
    <w:rsid w:val="199C63F3"/>
    <w:rsid w:val="1AE2046A"/>
    <w:rsid w:val="1BAF1D5E"/>
    <w:rsid w:val="1BCD1212"/>
    <w:rsid w:val="1C804CCE"/>
    <w:rsid w:val="1CE43A01"/>
    <w:rsid w:val="1CF026E0"/>
    <w:rsid w:val="1D2015CB"/>
    <w:rsid w:val="1D22045D"/>
    <w:rsid w:val="1D3B34FB"/>
    <w:rsid w:val="1DC76601"/>
    <w:rsid w:val="1E5556C1"/>
    <w:rsid w:val="1E692F03"/>
    <w:rsid w:val="1E8E65A3"/>
    <w:rsid w:val="1EB61656"/>
    <w:rsid w:val="1F172801"/>
    <w:rsid w:val="202334B1"/>
    <w:rsid w:val="214406AC"/>
    <w:rsid w:val="216F38BB"/>
    <w:rsid w:val="21F42BC1"/>
    <w:rsid w:val="22930722"/>
    <w:rsid w:val="23130E25"/>
    <w:rsid w:val="23F33891"/>
    <w:rsid w:val="241E4366"/>
    <w:rsid w:val="24851A3C"/>
    <w:rsid w:val="24F5367F"/>
    <w:rsid w:val="250F7D12"/>
    <w:rsid w:val="26F31699"/>
    <w:rsid w:val="27E2170E"/>
    <w:rsid w:val="288C2EFD"/>
    <w:rsid w:val="294C6E3F"/>
    <w:rsid w:val="2AD0584D"/>
    <w:rsid w:val="2AFF5C24"/>
    <w:rsid w:val="2BDB6BA0"/>
    <w:rsid w:val="2BE20261"/>
    <w:rsid w:val="2CF41CC7"/>
    <w:rsid w:val="2D011A6C"/>
    <w:rsid w:val="2D4F33A1"/>
    <w:rsid w:val="2D746424"/>
    <w:rsid w:val="2D9851D4"/>
    <w:rsid w:val="2E921798"/>
    <w:rsid w:val="2F4C476E"/>
    <w:rsid w:val="2FB97799"/>
    <w:rsid w:val="304C21C2"/>
    <w:rsid w:val="31A2715A"/>
    <w:rsid w:val="31D47F68"/>
    <w:rsid w:val="31EA18EB"/>
    <w:rsid w:val="31F85F5B"/>
    <w:rsid w:val="322B35DD"/>
    <w:rsid w:val="32BD30C7"/>
    <w:rsid w:val="34275AE2"/>
    <w:rsid w:val="34745C5F"/>
    <w:rsid w:val="353C61EE"/>
    <w:rsid w:val="355A6D87"/>
    <w:rsid w:val="355B4D11"/>
    <w:rsid w:val="359A0F05"/>
    <w:rsid w:val="35B91D00"/>
    <w:rsid w:val="35CB1A33"/>
    <w:rsid w:val="367479D5"/>
    <w:rsid w:val="36BF5B65"/>
    <w:rsid w:val="36CA5847"/>
    <w:rsid w:val="37141D89"/>
    <w:rsid w:val="377E2C8C"/>
    <w:rsid w:val="38960C59"/>
    <w:rsid w:val="389B2C7A"/>
    <w:rsid w:val="38FD52CD"/>
    <w:rsid w:val="3960481C"/>
    <w:rsid w:val="397D4DF2"/>
    <w:rsid w:val="3A070C54"/>
    <w:rsid w:val="3A216A54"/>
    <w:rsid w:val="3A496C9D"/>
    <w:rsid w:val="3A58032E"/>
    <w:rsid w:val="3A697741"/>
    <w:rsid w:val="3A830B2E"/>
    <w:rsid w:val="3A9C28ED"/>
    <w:rsid w:val="3B717BEF"/>
    <w:rsid w:val="3BC82C9D"/>
    <w:rsid w:val="3E602A40"/>
    <w:rsid w:val="3E7D6B8B"/>
    <w:rsid w:val="3ED02778"/>
    <w:rsid w:val="3EDB2708"/>
    <w:rsid w:val="3F580C58"/>
    <w:rsid w:val="3F656A54"/>
    <w:rsid w:val="3F8C59DA"/>
    <w:rsid w:val="408520C5"/>
    <w:rsid w:val="417E204F"/>
    <w:rsid w:val="41882AF4"/>
    <w:rsid w:val="43357329"/>
    <w:rsid w:val="43E018EC"/>
    <w:rsid w:val="444D6AE3"/>
    <w:rsid w:val="45A63EB0"/>
    <w:rsid w:val="464146E7"/>
    <w:rsid w:val="468C33A0"/>
    <w:rsid w:val="472174AC"/>
    <w:rsid w:val="4801588A"/>
    <w:rsid w:val="48623B31"/>
    <w:rsid w:val="48DC1D7E"/>
    <w:rsid w:val="49153299"/>
    <w:rsid w:val="49CC04EE"/>
    <w:rsid w:val="4A315EB1"/>
    <w:rsid w:val="4A426E93"/>
    <w:rsid w:val="4C251A45"/>
    <w:rsid w:val="4CEF757A"/>
    <w:rsid w:val="4DC460E5"/>
    <w:rsid w:val="4DC61656"/>
    <w:rsid w:val="4E2F5E5F"/>
    <w:rsid w:val="4EB32092"/>
    <w:rsid w:val="4EE03A01"/>
    <w:rsid w:val="4F0C462D"/>
    <w:rsid w:val="4F11371A"/>
    <w:rsid w:val="4F1F1314"/>
    <w:rsid w:val="4FB05732"/>
    <w:rsid w:val="4FC30370"/>
    <w:rsid w:val="502618E8"/>
    <w:rsid w:val="502623B0"/>
    <w:rsid w:val="51354793"/>
    <w:rsid w:val="51CC64BF"/>
    <w:rsid w:val="51CD13E0"/>
    <w:rsid w:val="521B19EF"/>
    <w:rsid w:val="523655A1"/>
    <w:rsid w:val="525C5FE3"/>
    <w:rsid w:val="529141B7"/>
    <w:rsid w:val="52943481"/>
    <w:rsid w:val="532C0B63"/>
    <w:rsid w:val="53DA1367"/>
    <w:rsid w:val="549132B2"/>
    <w:rsid w:val="55434CEA"/>
    <w:rsid w:val="56150C7F"/>
    <w:rsid w:val="569C534C"/>
    <w:rsid w:val="57912A55"/>
    <w:rsid w:val="58B73998"/>
    <w:rsid w:val="591B62EB"/>
    <w:rsid w:val="599B2C0D"/>
    <w:rsid w:val="5A0F50A7"/>
    <w:rsid w:val="5A2D1E4C"/>
    <w:rsid w:val="5B9B0EB1"/>
    <w:rsid w:val="5C5024A0"/>
    <w:rsid w:val="5EBB1D95"/>
    <w:rsid w:val="5F2C58CC"/>
    <w:rsid w:val="5F3A5F84"/>
    <w:rsid w:val="5F3D27AA"/>
    <w:rsid w:val="5FF80BE8"/>
    <w:rsid w:val="60424419"/>
    <w:rsid w:val="60605B89"/>
    <w:rsid w:val="60BD11F0"/>
    <w:rsid w:val="611F4A6A"/>
    <w:rsid w:val="61AE71EF"/>
    <w:rsid w:val="62824D2F"/>
    <w:rsid w:val="62870578"/>
    <w:rsid w:val="62962A13"/>
    <w:rsid w:val="62E73C09"/>
    <w:rsid w:val="63285923"/>
    <w:rsid w:val="63B40BCF"/>
    <w:rsid w:val="63DF33CF"/>
    <w:rsid w:val="640C30AB"/>
    <w:rsid w:val="64164EA9"/>
    <w:rsid w:val="64834ABF"/>
    <w:rsid w:val="64945947"/>
    <w:rsid w:val="64A81205"/>
    <w:rsid w:val="64DA5600"/>
    <w:rsid w:val="65012EA1"/>
    <w:rsid w:val="6570261A"/>
    <w:rsid w:val="664A6681"/>
    <w:rsid w:val="66B24B0A"/>
    <w:rsid w:val="6804655B"/>
    <w:rsid w:val="6819150E"/>
    <w:rsid w:val="68443985"/>
    <w:rsid w:val="68FB7BA8"/>
    <w:rsid w:val="69D82348"/>
    <w:rsid w:val="6A872D40"/>
    <w:rsid w:val="6AAB1F16"/>
    <w:rsid w:val="6ABA1153"/>
    <w:rsid w:val="6C0A78F4"/>
    <w:rsid w:val="6D0968A5"/>
    <w:rsid w:val="6D694B1C"/>
    <w:rsid w:val="6DE146F0"/>
    <w:rsid w:val="6EBF284C"/>
    <w:rsid w:val="6F255735"/>
    <w:rsid w:val="6FE26066"/>
    <w:rsid w:val="70096AD4"/>
    <w:rsid w:val="70126BC2"/>
    <w:rsid w:val="70387D43"/>
    <w:rsid w:val="7089584F"/>
    <w:rsid w:val="71A135F0"/>
    <w:rsid w:val="724A711F"/>
    <w:rsid w:val="72927AF5"/>
    <w:rsid w:val="74131EBE"/>
    <w:rsid w:val="746C2CCE"/>
    <w:rsid w:val="755C3DBB"/>
    <w:rsid w:val="75B54C2D"/>
    <w:rsid w:val="75D27C98"/>
    <w:rsid w:val="75D90E41"/>
    <w:rsid w:val="75DC74BE"/>
    <w:rsid w:val="75E253AB"/>
    <w:rsid w:val="769C2F8B"/>
    <w:rsid w:val="76F2208D"/>
    <w:rsid w:val="773A56CB"/>
    <w:rsid w:val="7768748A"/>
    <w:rsid w:val="77E523A2"/>
    <w:rsid w:val="77EA0344"/>
    <w:rsid w:val="78615304"/>
    <w:rsid w:val="78843691"/>
    <w:rsid w:val="78A81D79"/>
    <w:rsid w:val="796F3251"/>
    <w:rsid w:val="7A8C041A"/>
    <w:rsid w:val="7AE51FD1"/>
    <w:rsid w:val="7B3C4856"/>
    <w:rsid w:val="7BB75966"/>
    <w:rsid w:val="7C2B1536"/>
    <w:rsid w:val="7C336FB7"/>
    <w:rsid w:val="7CC9600C"/>
    <w:rsid w:val="7CEF2DAE"/>
    <w:rsid w:val="7DCF5874"/>
    <w:rsid w:val="7DD91C0F"/>
    <w:rsid w:val="7DE71E07"/>
    <w:rsid w:val="7ED76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2">
    <w:name w:val="heading 3"/>
    <w:basedOn w:val="1"/>
    <w:next w:val="1"/>
    <w:qFormat/>
    <w:uiPriority w:val="9"/>
    <w:pPr>
      <w:keepNext/>
      <w:keepLines/>
      <w:numPr>
        <w:ilvl w:val="2"/>
        <w:numId w:val="1"/>
      </w:numPr>
      <w:spacing w:line="360" w:lineRule="auto"/>
      <w:outlineLvl w:val="2"/>
    </w:pPr>
    <w:rPr>
      <w:rFonts w:ascii="Times New Roman" w:hAnsi="Times New Roman" w:eastAsia="黑体"/>
      <w:b/>
      <w:bCs/>
      <w:sz w:val="28"/>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 w:type="paragraph" w:customStyle="1" w:styleId="8">
    <w:name w:val="GLJ正文"/>
    <w:basedOn w:val="1"/>
    <w:qFormat/>
    <w:uiPriority w:val="99"/>
    <w:pPr>
      <w:spacing w:line="360" w:lineRule="auto"/>
      <w:ind w:firstLine="200" w:firstLineChars="200"/>
    </w:pPr>
    <w:rPr>
      <w:rFonts w:ascii="Times New Roman" w:hAnsi="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768</Words>
  <Characters>831</Characters>
  <Lines>0</Lines>
  <Paragraphs>0</Paragraphs>
  <TotalTime>4</TotalTime>
  <ScaleCrop>false</ScaleCrop>
  <LinksUpToDate>false</LinksUpToDate>
  <CharactersWithSpaces>938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2020-07-30T06:39:00Z</dcterms:created>
  <dc:creator>顾巧莲</dc:creator>
  <cp:lastModifiedBy>顾巧莲</cp:lastModifiedBy>
  <dcterms:modified xsi:type="dcterms:W3CDTF">2025-12-25T07:16:39Z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13E58E17AC834BD69DC4885BF0C9FD30</vt:lpwstr>
  </property>
  <property fmtid="{D5CDD505-2E9C-101B-9397-08002B2CF9AE}" pid="4" name="KSOTemplateDocerSaveRecord">
    <vt:lpwstr>eyJoZGlkIjoiMjc5YTdjMTRiYTY0MDNjZmE1NzY5NDExNDY5NTVjMWUiLCJ1c2VySWQiOiIxNDk4MjI4MDM1In0=</vt:lpwstr>
  </property>
</Properties>
</file>